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1A" w:rsidRPr="004A181A" w:rsidRDefault="004A181A" w:rsidP="004A181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4A181A">
        <w:rPr>
          <w:rFonts w:ascii="Times New Roman" w:eastAsia="Times New Roman" w:hAnsi="Times New Roman" w:cs="Times New Roman"/>
          <w:b/>
          <w:bCs/>
          <w:color w:val="333333"/>
          <w:sz w:val="28"/>
          <w:szCs w:val="28"/>
          <w:lang w:eastAsia="ru-RU"/>
        </w:rPr>
        <w:t>Уголовная ответственность за преступления коррупционной направленности</w:t>
      </w:r>
    </w:p>
    <w:p w:rsidR="004A181A" w:rsidRPr="004A181A" w:rsidRDefault="004A181A" w:rsidP="004A18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A181A">
        <w:rPr>
          <w:rFonts w:ascii="Times New Roman" w:eastAsia="Times New Roman" w:hAnsi="Times New Roman" w:cs="Times New Roman"/>
          <w:color w:val="000000"/>
          <w:sz w:val="28"/>
          <w:szCs w:val="28"/>
          <w:lang w:eastAsia="ru-RU"/>
        </w:rPr>
        <w:t> </w:t>
      </w:r>
      <w:r w:rsidRPr="004A181A">
        <w:rPr>
          <w:rFonts w:ascii="Times New Roman" w:eastAsia="Times New Roman" w:hAnsi="Times New Roman" w:cs="Times New Roman"/>
          <w:color w:val="FFFFFF"/>
          <w:sz w:val="28"/>
          <w:szCs w:val="28"/>
          <w:lang w:eastAsia="ru-RU"/>
        </w:rPr>
        <w:t>Текст</w:t>
      </w:r>
    </w:p>
    <w:p w:rsidR="004A181A" w:rsidRPr="004A181A" w:rsidRDefault="004A181A" w:rsidP="004A181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 </w:t>
      </w:r>
      <w:r w:rsidRPr="004A181A">
        <w:rPr>
          <w:rFonts w:ascii="Times New Roman" w:eastAsia="Times New Roman" w:hAnsi="Times New Roman" w:cs="Times New Roman"/>
          <w:color w:val="FFFFFF"/>
          <w:sz w:val="28"/>
          <w:szCs w:val="28"/>
          <w:lang w:eastAsia="ru-RU"/>
        </w:rPr>
        <w:t>По</w:t>
      </w:r>
      <w:r>
        <w:rPr>
          <w:rFonts w:ascii="Times New Roman" w:eastAsia="Times New Roman" w:hAnsi="Times New Roman" w:cs="Times New Roman"/>
          <w:color w:val="FFFFFF"/>
          <w:sz w:val="28"/>
          <w:szCs w:val="28"/>
          <w:lang w:eastAsia="ru-RU"/>
        </w:rPr>
        <w:t xml:space="preserve"> </w:t>
      </w:r>
      <w:r w:rsidRPr="004A181A">
        <w:rPr>
          <w:rFonts w:ascii="Times New Roman" w:eastAsia="Times New Roman" w:hAnsi="Times New Roman" w:cs="Times New Roman"/>
          <w:color w:val="000000"/>
          <w:sz w:val="28"/>
          <w:szCs w:val="28"/>
          <w:lang w:eastAsia="ru-RU"/>
        </w:rPr>
        <w:t>Коррупционное преступление - это умышленное деяние должностного лица с испол</w:t>
      </w:r>
      <w:bookmarkStart w:id="0" w:name="_GoBack"/>
      <w:bookmarkEnd w:id="0"/>
      <w:r w:rsidRPr="004A181A">
        <w:rPr>
          <w:rFonts w:ascii="Times New Roman" w:eastAsia="Times New Roman" w:hAnsi="Times New Roman" w:cs="Times New Roman"/>
          <w:color w:val="000000"/>
          <w:sz w:val="28"/>
          <w:szCs w:val="28"/>
          <w:lang w:eastAsia="ru-RU"/>
        </w:rPr>
        <w:t>ьзованием своих служебных полномочий (либо отступление от своих служебных обязанностей), совершаемое из корыстных мотивов, направленное на получение выгоды, имущества, услуг имущественного характера, имущественных прав или незаконного предоставления определенных преимуществ как для себя, так и для третьих лиц.</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К преступлениям коррупционной направленности относятся противоправные деяния, имеющие все перечисленные ниже признаки:</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1) наличие надлежащих субъектов уголовно наказуемого деяния, к которым относятся должностные лица, указанные в примечаниях к ст. 285 Уголовного кодекса Российской Федерации;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 в примечаниях к ст. 201 Уголовного кодекса Российской Федерации;</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2) связь деяния со служебным положением субъекта, отступление от его прямых прав и обязанностей;</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3) обязательное наличие у субъекта корыстного мотива (деяние связано с получением им имущественных прав и выгод для себя или для третьих лиц);</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4) совершение преступления только с прямым умыслом.</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Ответственность за взяточничество (ст.ст. 290, 291, 291.1, 291.2 Уголовного кодекса Российской Федерации) и иные коррупционные преступления (в частности, предусмотренные ст.ст.159, 160, 184, 200.5, 204, 204.1, 204.2, 292, 304 Уголовного кодекса Российской Федерации) зависит от категории преступления, наличия тех или иных квалифицирующих признаков, смягчающих и отягчающих обстоятельств, дальнейшего поведения и позиции лица, совершившего преступление (правонарушение).</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Так, за совершение мелкой взятки предусмотрены наказания от штрафа в размере до 200 000 рублей до лишения свободы на срок 1 год, в то время как, например, за получение взятки должностным лицом за незаконные действия (бездействие) в особо крупном размере с вымогательством взятки может быть назначено наказание, начиная от штрафа в размере 5 000 000 рублей вплоть до лишения свободы на срок от 8 до 15 лет.</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 xml:space="preserve">При наличии условий, указанных в ч. 3 ст. 47 Уголовного кодекса Российской Федерации, виновному в совершении коррупционного преступления лицу назначается дополнительное наказание в виде лишения права занимать определенные должности или заниматься определенной деятельностью, а за совершение тяжкого или особо тяжкого преступления в </w:t>
      </w:r>
      <w:r w:rsidRPr="004A181A">
        <w:rPr>
          <w:rFonts w:ascii="Times New Roman" w:eastAsia="Times New Roman" w:hAnsi="Times New Roman" w:cs="Times New Roman"/>
          <w:color w:val="000000"/>
          <w:sz w:val="28"/>
          <w:szCs w:val="28"/>
          <w:lang w:eastAsia="ru-RU"/>
        </w:rPr>
        <w:lastRenderedPageBreak/>
        <w:t>данной сфере лицо может быть лишено специального, воинского или почетного звания, классного чина и государственных наград.</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Кроме того, за деяния, обладающие признаками коррупции, предусмотрена конфискация имущества на основании положений ст. 104.1 Уголовного кодекса Российской Федерации.</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В соответствии с примечаниями к ст.ст. 291, 291.1, 291.1 Уголовного кодекса Российской Федерации лицо, совершившее указанные преступления, может быть освобождено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4A181A" w:rsidRPr="004A181A" w:rsidRDefault="004A181A" w:rsidP="004A181A">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4A181A">
        <w:rPr>
          <w:rFonts w:ascii="Times New Roman" w:eastAsia="Times New Roman" w:hAnsi="Times New Roman" w:cs="Times New Roman"/>
          <w:color w:val="000000"/>
          <w:sz w:val="28"/>
          <w:szCs w:val="28"/>
          <w:lang w:eastAsia="ru-RU"/>
        </w:rPr>
        <w:t>Согласно разъяснениям, содержащимся в п. 29 Постановления Пленума Верховного Суда Российской Федерации от 09.07.2013 № 24 «О судебной практике по делам о взяточничестве и об иных коррупционных преступлениях», освобождение от уголовной ответственности за совершение указанных преступлений возможно при выполнении двух обязательных условий: добровольного сообщения о совершенном преступлении и активного способствования раскрытию и (или) расследованию преступления.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F10CCE" w:rsidRPr="004A181A" w:rsidRDefault="00F10CCE" w:rsidP="004A181A">
      <w:pPr>
        <w:spacing w:after="0" w:line="240" w:lineRule="auto"/>
        <w:jc w:val="both"/>
        <w:rPr>
          <w:rFonts w:ascii="Times New Roman" w:hAnsi="Times New Roman" w:cs="Times New Roman"/>
          <w:sz w:val="28"/>
          <w:szCs w:val="28"/>
        </w:rPr>
      </w:pPr>
    </w:p>
    <w:sectPr w:rsidR="00F10CCE" w:rsidRPr="004A181A" w:rsidSect="008A5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A181A"/>
    <w:rsid w:val="004A181A"/>
    <w:rsid w:val="008A5DAE"/>
    <w:rsid w:val="00AF3D4E"/>
    <w:rsid w:val="00F10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Company>Прокуратура РФ</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Рыгалов Дмитрий Сергеевич</dc:creator>
  <cp:lastModifiedBy>пк</cp:lastModifiedBy>
  <cp:revision>2</cp:revision>
  <cp:lastPrinted>2024-03-11T10:32:00Z</cp:lastPrinted>
  <dcterms:created xsi:type="dcterms:W3CDTF">2024-03-20T04:10:00Z</dcterms:created>
  <dcterms:modified xsi:type="dcterms:W3CDTF">2024-03-20T04:10:00Z</dcterms:modified>
</cp:coreProperties>
</file>